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AE" w:rsidRPr="00514CAE" w:rsidRDefault="00514CAE" w:rsidP="00514CAE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10101"/>
          <w:kern w:val="36"/>
          <w:sz w:val="45"/>
          <w:szCs w:val="45"/>
        </w:rPr>
      </w:pPr>
      <w:r w:rsidRPr="00514CAE">
        <w:rPr>
          <w:rFonts w:ascii="微软雅黑" w:eastAsia="微软雅黑" w:hAnsi="微软雅黑" w:cs="宋体" w:hint="eastAsia"/>
          <w:b/>
          <w:bCs/>
          <w:color w:val="010101"/>
          <w:kern w:val="36"/>
          <w:sz w:val="45"/>
          <w:szCs w:val="45"/>
        </w:rPr>
        <w:t>山东能源电子招投标平台成为全省首家获得“三星级认证”企业</w:t>
      </w:r>
    </w:p>
    <w:p w:rsidR="00514CAE" w:rsidRPr="00514CAE" w:rsidRDefault="00514CAE" w:rsidP="00514CAE">
      <w:pPr>
        <w:widowControl/>
        <w:shd w:val="clear" w:color="auto" w:fill="FFFFFF"/>
        <w:spacing w:after="225" w:line="576" w:lineRule="atLeast"/>
        <w:ind w:firstLine="480"/>
        <w:jc w:val="left"/>
        <w:rPr>
          <w:rFonts w:ascii="微软雅黑" w:eastAsia="微软雅黑" w:hAnsi="微软雅黑" w:cs="宋体"/>
          <w:color w:val="212121"/>
          <w:kern w:val="0"/>
          <w:sz w:val="26"/>
          <w:szCs w:val="26"/>
        </w:rPr>
      </w:pPr>
      <w:bookmarkStart w:id="0" w:name="_GoBack"/>
      <w:bookmarkEnd w:id="0"/>
      <w:proofErr w:type="gramStart"/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本网济南</w:t>
      </w:r>
      <w:proofErr w:type="gramEnd"/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讯 日前，从中国网络安全审查与技术认证中心传来好消息，山东能源电子招投标交易平台荣获“国家电子招投标系统三星级认证”证书，标志着山东能源电子招投标平台在技术安全、交易功能、平台运营等方面达到了国家最高认证级别。</w:t>
      </w:r>
    </w:p>
    <w:p w:rsidR="00514CAE" w:rsidRPr="00514CAE" w:rsidRDefault="00514CAE" w:rsidP="00514CAE">
      <w:pPr>
        <w:widowControl/>
        <w:shd w:val="clear" w:color="auto" w:fill="FFFFFF"/>
        <w:spacing w:after="225" w:line="576" w:lineRule="atLeast"/>
        <w:ind w:firstLine="480"/>
        <w:jc w:val="left"/>
        <w:rPr>
          <w:rFonts w:ascii="微软雅黑" w:eastAsia="微软雅黑" w:hAnsi="微软雅黑" w:cs="宋体"/>
          <w:color w:val="212121"/>
          <w:kern w:val="0"/>
          <w:sz w:val="26"/>
          <w:szCs w:val="26"/>
        </w:rPr>
      </w:pPr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“目前，我们是山东省通过国家三星级检测认证的首家企业。”山能国贸党委书记、执行董事巩学刚说。</w:t>
      </w:r>
    </w:p>
    <w:p w:rsidR="00514CAE" w:rsidRPr="00514CAE" w:rsidRDefault="00514CAE" w:rsidP="00514CAE">
      <w:pPr>
        <w:widowControl/>
        <w:shd w:val="clear" w:color="auto" w:fill="FFFFFF"/>
        <w:spacing w:after="225" w:line="576" w:lineRule="atLeast"/>
        <w:ind w:firstLine="480"/>
        <w:jc w:val="left"/>
        <w:rPr>
          <w:rFonts w:ascii="微软雅黑" w:eastAsia="微软雅黑" w:hAnsi="微软雅黑" w:cs="宋体"/>
          <w:color w:val="212121"/>
          <w:kern w:val="0"/>
          <w:sz w:val="26"/>
          <w:szCs w:val="26"/>
        </w:rPr>
      </w:pPr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电子招投标平台作为山东能源“八大平台”建设项目之一，山能国贸牵头建设、运营和组织培训。平台自去年2月上线试运行以来，获得了代理机构、投标人和评标专家的认可，累计实现在线招投标交易额突破100亿元，成交金额比预算金额下降20多亿元，成为山东省招标行业内的一匹黑马。</w:t>
      </w:r>
    </w:p>
    <w:p w:rsidR="00514CAE" w:rsidRPr="00514CAE" w:rsidRDefault="00514CAE" w:rsidP="00514CAE">
      <w:pPr>
        <w:widowControl/>
        <w:shd w:val="clear" w:color="auto" w:fill="FFFFFF"/>
        <w:spacing w:after="225" w:line="576" w:lineRule="atLeast"/>
        <w:ind w:firstLine="480"/>
        <w:jc w:val="left"/>
        <w:rPr>
          <w:rFonts w:ascii="微软雅黑" w:eastAsia="微软雅黑" w:hAnsi="微软雅黑" w:cs="宋体"/>
          <w:color w:val="212121"/>
          <w:kern w:val="0"/>
          <w:sz w:val="26"/>
          <w:szCs w:val="26"/>
        </w:rPr>
      </w:pPr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按照《电子招标投标系统检测认证管理办法(试行)》《电子招标投标办法》的要求，山能国贸提交了申请认证，经过资料申报、试运行、现场审查、系统检测等一系列程序，顺利完成了平台认证。平台通过国家级认证，标志着山东能源集团电子招投标平台建设取得了阶段性成果，为电子招标采购领域发展提供了可靠的技术支撑和安全保障。</w:t>
      </w:r>
    </w:p>
    <w:p w:rsidR="00514CAE" w:rsidRPr="00514CAE" w:rsidRDefault="00514CAE" w:rsidP="00514CAE">
      <w:pPr>
        <w:widowControl/>
        <w:shd w:val="clear" w:color="auto" w:fill="FFFFFF"/>
        <w:spacing w:after="225" w:line="576" w:lineRule="atLeast"/>
        <w:ind w:firstLine="480"/>
        <w:jc w:val="left"/>
        <w:rPr>
          <w:rFonts w:ascii="微软雅黑" w:eastAsia="微软雅黑" w:hAnsi="微软雅黑" w:cs="宋体"/>
          <w:color w:val="212121"/>
          <w:kern w:val="0"/>
          <w:sz w:val="26"/>
          <w:szCs w:val="26"/>
        </w:rPr>
      </w:pPr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目前，电子招投标平台具有移动CA认证、专业化招投标流程、全方位在线监督三大功能，实现了从发标、投标、开标到评标、</w:t>
      </w:r>
      <w:proofErr w:type="gramStart"/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定标等招投</w:t>
      </w:r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lastRenderedPageBreak/>
        <w:t>标</w:t>
      </w:r>
      <w:proofErr w:type="gramEnd"/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业务全线上运行。同时，系统具备评标专家异地评标、</w:t>
      </w:r>
      <w:proofErr w:type="gramStart"/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供应商线上</w:t>
      </w:r>
      <w:proofErr w:type="gramEnd"/>
      <w:r w:rsidRPr="00514CAE">
        <w:rPr>
          <w:rFonts w:ascii="微软雅黑" w:eastAsia="微软雅黑" w:hAnsi="微软雅黑" w:cs="宋体" w:hint="eastAsia"/>
          <w:color w:val="212121"/>
          <w:kern w:val="0"/>
          <w:sz w:val="26"/>
          <w:szCs w:val="26"/>
        </w:rPr>
        <w:t>投标、网上签订电子合同等功能，在全国布局、共享标准电子评标室，为供应商和评委提供便捷服务，提高了工作效率、降低了招投标成本。</w:t>
      </w:r>
    </w:p>
    <w:p w:rsidR="006701D7" w:rsidRPr="00514CAE" w:rsidRDefault="003B5D5E">
      <w:r>
        <w:rPr>
          <w:noProof/>
        </w:rPr>
        <w:drawing>
          <wp:inline distT="0" distB="0" distL="0" distR="0" wp14:anchorId="4743D18C" wp14:editId="43205E8C">
            <wp:extent cx="5274310" cy="7205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1D7" w:rsidRPr="0051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F"/>
    <w:rsid w:val="003B5D5E"/>
    <w:rsid w:val="00514CAE"/>
    <w:rsid w:val="006701D7"/>
    <w:rsid w:val="0084328F"/>
    <w:rsid w:val="009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527E3-FE3C-4024-B189-A8DF08B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4C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4CA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514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4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14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148">
          <w:marLeft w:val="0"/>
          <w:marRight w:val="0"/>
          <w:marTop w:val="0"/>
          <w:marBottom w:val="30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剑</dc:creator>
  <cp:keywords/>
  <dc:description/>
  <cp:lastModifiedBy>高 剑</cp:lastModifiedBy>
  <cp:revision>4</cp:revision>
  <dcterms:created xsi:type="dcterms:W3CDTF">2020-02-18T01:25:00Z</dcterms:created>
  <dcterms:modified xsi:type="dcterms:W3CDTF">2020-02-18T02:08:00Z</dcterms:modified>
</cp:coreProperties>
</file>